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1067" w14:textId="77777777" w:rsidR="00992EDB" w:rsidRDefault="00992EDB" w:rsidP="0092024E">
      <w:pPr>
        <w:spacing w:line="276" w:lineRule="auto"/>
        <w:jc w:val="center"/>
        <w:rPr>
          <w:b/>
          <w:bCs/>
          <w:color w:val="385623" w:themeColor="accent6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5"/>
        <w:gridCol w:w="1695"/>
        <w:gridCol w:w="585"/>
        <w:gridCol w:w="4561"/>
      </w:tblGrid>
      <w:tr w:rsidR="00992EDB" w14:paraId="181DB6CA" w14:textId="77777777" w:rsidTr="00992EDB">
        <w:tc>
          <w:tcPr>
            <w:tcW w:w="9016" w:type="dxa"/>
            <w:gridSpan w:val="5"/>
          </w:tcPr>
          <w:p w14:paraId="1536F61A" w14:textId="1FFAF3C0" w:rsidR="00AD3626" w:rsidRDefault="00AD3626" w:rsidP="00AD3626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92EDB">
              <w:rPr>
                <w:b/>
                <w:bCs/>
                <w:color w:val="385623" w:themeColor="accent6" w:themeShade="80"/>
                <w:sz w:val="28"/>
                <w:szCs w:val="28"/>
              </w:rPr>
              <w:t>ENTRY FORM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FD73A4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- </w:t>
            </w:r>
            <w:r w:rsidRPr="00992EDB">
              <w:rPr>
                <w:b/>
                <w:bCs/>
                <w:color w:val="385623" w:themeColor="accent6" w:themeShade="80"/>
                <w:sz w:val="28"/>
                <w:szCs w:val="28"/>
              </w:rPr>
              <w:t>LADBROKE ASSOCIATION ART COMPETITION</w:t>
            </w:r>
          </w:p>
          <w:p w14:paraId="4B4FD17E" w14:textId="755F12FE" w:rsidR="00992EDB" w:rsidRDefault="00992EDB" w:rsidP="0092024E">
            <w:pPr>
              <w:spacing w:line="276" w:lineRule="auto"/>
              <w:jc w:val="both"/>
              <w:rPr>
                <w:color w:val="FF0000"/>
              </w:rPr>
            </w:pPr>
            <w:r>
              <w:t xml:space="preserve">Details of the Competition and its Rules and Procedures are at </w:t>
            </w:r>
            <w:hyperlink r:id="rId5" w:history="1">
              <w:r w:rsidRPr="00A83137">
                <w:rPr>
                  <w:rStyle w:val="Hyperlink"/>
                </w:rPr>
                <w:t>www.ladbrokeassociation/artcomp</w:t>
              </w:r>
            </w:hyperlink>
            <w:r>
              <w:t xml:space="preserve"> or scan here (</w:t>
            </w:r>
            <w:r w:rsidR="00E90095">
              <w:t xml:space="preserve">insert </w:t>
            </w:r>
            <w:r>
              <w:t xml:space="preserve">QR code). </w:t>
            </w:r>
            <w:r w:rsidRPr="00A66AF8">
              <w:t xml:space="preserve">All entrants </w:t>
            </w:r>
            <w:r w:rsidR="000A022F">
              <w:t>are bound by</w:t>
            </w:r>
            <w:r w:rsidRPr="00A66AF8">
              <w:t xml:space="preserve"> the </w:t>
            </w:r>
            <w:r w:rsidR="00D10650">
              <w:t>R</w:t>
            </w:r>
            <w:r w:rsidRPr="00A66AF8">
              <w:t>ules.</w:t>
            </w:r>
            <w:r w:rsidR="00FD73A4">
              <w:t xml:space="preserve"> </w:t>
            </w:r>
            <w:r>
              <w:t xml:space="preserve">The competition is open to </w:t>
            </w:r>
            <w:r w:rsidR="00D10650">
              <w:t xml:space="preserve">all. </w:t>
            </w:r>
            <w:r w:rsidR="00FE4C47">
              <w:t>A</w:t>
            </w:r>
            <w:r>
              <w:t xml:space="preserve">mateurs are particularly welcome.  Entries will be judged in three categories, </w:t>
            </w:r>
            <w:r w:rsidR="00FE4C47">
              <w:t>A</w:t>
            </w:r>
            <w:r>
              <w:t xml:space="preserve">dults, </w:t>
            </w:r>
            <w:r w:rsidR="00FE4C47">
              <w:t>T</w:t>
            </w:r>
            <w:r>
              <w:t xml:space="preserve">eenagers </w:t>
            </w:r>
            <w:r w:rsidR="00C344F3">
              <w:t>(12-17)</w:t>
            </w:r>
            <w:r w:rsidR="00FE4C47">
              <w:t xml:space="preserve"> </w:t>
            </w:r>
            <w:r>
              <w:t xml:space="preserve">and </w:t>
            </w:r>
            <w:r w:rsidR="00FE4C47">
              <w:t>C</w:t>
            </w:r>
            <w:r>
              <w:t>hildren</w:t>
            </w:r>
            <w:r w:rsidR="00C344F3">
              <w:t xml:space="preserve"> (5-11)</w:t>
            </w:r>
            <w:r>
              <w:t xml:space="preserve">.  </w:t>
            </w:r>
          </w:p>
          <w:p w14:paraId="64813227" w14:textId="77777777" w:rsidR="00C344F3" w:rsidRPr="00992EDB" w:rsidRDefault="00C344F3" w:rsidP="0092024E">
            <w:pPr>
              <w:spacing w:line="276" w:lineRule="auto"/>
              <w:jc w:val="both"/>
              <w:rPr>
                <w:color w:val="FF0000"/>
              </w:rPr>
            </w:pPr>
          </w:p>
          <w:p w14:paraId="4B6ECD78" w14:textId="13D13E68" w:rsidR="00992EDB" w:rsidRDefault="00992EDB" w:rsidP="0092024E">
            <w:pPr>
              <w:spacing w:line="276" w:lineRule="auto"/>
              <w:jc w:val="both"/>
              <w:rPr>
                <w:color w:val="FF0000"/>
              </w:rPr>
            </w:pPr>
            <w:r>
              <w:t xml:space="preserve">To participate </w:t>
            </w:r>
            <w:r w:rsidRPr="00C344F3">
              <w:t xml:space="preserve">complete the entry form and return it together with a photograph of the artwork [JPEG </w:t>
            </w:r>
            <w:r w:rsidR="00D43A85">
              <w:t xml:space="preserve">not more than </w:t>
            </w:r>
            <w:r w:rsidRPr="00C344F3">
              <w:t xml:space="preserve">1.0MB] by email to </w:t>
            </w:r>
            <w:hyperlink r:id="rId6" w:history="1">
              <w:r w:rsidRPr="00C344F3">
                <w:rPr>
                  <w:rStyle w:val="Hyperlink"/>
                  <w:u w:val="none"/>
                </w:rPr>
                <w:t>artcomp@ladbrokeassociation.org</w:t>
              </w:r>
            </w:hyperlink>
            <w:r w:rsidR="000E23A1" w:rsidRPr="00C344F3">
              <w:rPr>
                <w:rStyle w:val="Hyperlink"/>
                <w:u w:val="none"/>
              </w:rPr>
              <w:t xml:space="preserve"> </w:t>
            </w:r>
            <w:r w:rsidR="000E23A1" w:rsidRPr="00C344F3">
              <w:rPr>
                <w:rStyle w:val="Hyperlink"/>
                <w:color w:val="auto"/>
                <w:u w:val="none"/>
              </w:rPr>
              <w:t xml:space="preserve">by the deadline </w:t>
            </w:r>
            <w:r w:rsidR="00FE4C47" w:rsidRPr="00AE0F4A">
              <w:rPr>
                <w:rStyle w:val="Hyperlink"/>
                <w:color w:val="auto"/>
                <w:u w:val="none"/>
              </w:rPr>
              <w:t>3</w:t>
            </w:r>
            <w:r w:rsidR="00FE4C47" w:rsidRPr="00AE0F4A">
              <w:rPr>
                <w:rStyle w:val="Hyperlink"/>
                <w:color w:val="auto"/>
              </w:rPr>
              <w:t>0 April 2024</w:t>
            </w:r>
            <w:r w:rsidRPr="00C344F3">
              <w:t>.</w:t>
            </w:r>
            <w:r w:rsidR="000E23A1">
              <w:t xml:space="preserve"> </w:t>
            </w:r>
          </w:p>
          <w:p w14:paraId="7CA863A9" w14:textId="77777777" w:rsidR="000E23A1" w:rsidRDefault="000E23A1" w:rsidP="0092024E">
            <w:pPr>
              <w:spacing w:line="276" w:lineRule="auto"/>
              <w:jc w:val="both"/>
            </w:pPr>
          </w:p>
          <w:p w14:paraId="5B8DCD3C" w14:textId="74A7589C" w:rsidR="00992EDB" w:rsidRDefault="00992EDB" w:rsidP="0092024E">
            <w:pPr>
              <w:spacing w:line="276" w:lineRule="auto"/>
              <w:jc w:val="both"/>
              <w:rPr>
                <w:color w:val="FF0000"/>
              </w:rPr>
            </w:pPr>
            <w:r>
              <w:t>For children</w:t>
            </w:r>
            <w:r w:rsidR="00FE4C47">
              <w:t xml:space="preserve"> </w:t>
            </w:r>
            <w:r>
              <w:t>contact information</w:t>
            </w:r>
            <w:r w:rsidRPr="00DC14C2">
              <w:t xml:space="preserve"> </w:t>
            </w:r>
            <w:r>
              <w:t xml:space="preserve">should be that of a parent, </w:t>
            </w:r>
            <w:proofErr w:type="gramStart"/>
            <w:r>
              <w:t>teacher</w:t>
            </w:r>
            <w:proofErr w:type="gramEnd"/>
            <w:r>
              <w:t xml:space="preserve"> or guardian.  If the entrant is a student in a local school please specify the school.  </w:t>
            </w:r>
            <w:r w:rsidR="00FE4C47">
              <w:t>B</w:t>
            </w:r>
            <w:r>
              <w:t>e sure to sign the form.</w:t>
            </w:r>
            <w:r w:rsidR="000E23A1">
              <w:t xml:space="preserve"> </w:t>
            </w:r>
            <w:r w:rsidR="000E23A1" w:rsidRPr="00971AC2">
              <w:t>For children of 13 and under</w:t>
            </w:r>
            <w:r w:rsidR="0045448A">
              <w:t xml:space="preserve"> at the date of</w:t>
            </w:r>
            <w:r w:rsidR="00E6543D">
              <w:t xml:space="preserve"> submitt</w:t>
            </w:r>
            <w:r w:rsidR="0045448A">
              <w:t>ing this form</w:t>
            </w:r>
            <w:r w:rsidR="000E23A1" w:rsidRPr="00971AC2">
              <w:t>, the form must be signed by someone with parental authority</w:t>
            </w:r>
            <w:r w:rsidR="00971AC2">
              <w:t xml:space="preserve">. </w:t>
            </w:r>
          </w:p>
          <w:p w14:paraId="25C1D539" w14:textId="480B491F" w:rsidR="00992EDB" w:rsidRDefault="00992EDB" w:rsidP="0092024E">
            <w:pPr>
              <w:spacing w:line="276" w:lineRule="auto"/>
              <w:jc w:val="both"/>
              <w:rPr>
                <w:b/>
                <w:bCs/>
                <w:color w:val="385623" w:themeColor="accent6" w:themeShade="80"/>
              </w:rPr>
            </w:pPr>
            <w:r w:rsidRPr="001E356F">
              <w:rPr>
                <w:b/>
                <w:bCs/>
              </w:rPr>
              <w:t xml:space="preserve">Return the form </w:t>
            </w:r>
            <w:r w:rsidR="007B370A" w:rsidRPr="001E356F">
              <w:rPr>
                <w:b/>
                <w:bCs/>
              </w:rPr>
              <w:t xml:space="preserve">with the photograph </w:t>
            </w:r>
            <w:r w:rsidR="000E23A1" w:rsidRPr="001E356F">
              <w:rPr>
                <w:b/>
                <w:bCs/>
              </w:rPr>
              <w:t xml:space="preserve">of your artwork </w:t>
            </w:r>
            <w:r w:rsidR="007B370A" w:rsidRPr="001E356F">
              <w:rPr>
                <w:b/>
                <w:bCs/>
              </w:rPr>
              <w:t>by</w:t>
            </w:r>
            <w:r w:rsidR="00C37C6F">
              <w:rPr>
                <w:b/>
                <w:bCs/>
              </w:rPr>
              <w:t xml:space="preserve"> 30 April 2024.</w:t>
            </w:r>
          </w:p>
        </w:tc>
      </w:tr>
      <w:tr w:rsidR="007B370A" w14:paraId="03518757" w14:textId="629C7817" w:rsidTr="007B370A">
        <w:tc>
          <w:tcPr>
            <w:tcW w:w="2175" w:type="dxa"/>
            <w:gridSpan w:val="2"/>
          </w:tcPr>
          <w:p w14:paraId="46FA1702" w14:textId="4E75F6CB" w:rsidR="007B370A" w:rsidRDefault="007B370A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Title of artwork</w:t>
            </w:r>
          </w:p>
        </w:tc>
        <w:tc>
          <w:tcPr>
            <w:tcW w:w="6841" w:type="dxa"/>
            <w:gridSpan w:val="3"/>
          </w:tcPr>
          <w:p w14:paraId="37214C06" w14:textId="402B285E" w:rsidR="007B370A" w:rsidRDefault="007B370A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7B7F4C1" w14:textId="77777777" w:rsidR="006F2EF3" w:rsidRPr="00E91BDD" w:rsidRDefault="006F2EF3" w:rsidP="0092024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B370A" w14:paraId="48D82E4E" w14:textId="42F99BAA" w:rsidTr="007B370A">
        <w:tc>
          <w:tcPr>
            <w:tcW w:w="2175" w:type="dxa"/>
            <w:gridSpan w:val="2"/>
          </w:tcPr>
          <w:p w14:paraId="69C1BF63" w14:textId="5A0E1DB8" w:rsidR="007B370A" w:rsidRDefault="007B370A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Artist</w:t>
            </w:r>
            <w:r w:rsidR="00C37C6F">
              <w:rPr>
                <w:b/>
                <w:bCs/>
                <w:color w:val="385623" w:themeColor="accent6" w:themeShade="80"/>
              </w:rPr>
              <w:t>’s</w:t>
            </w:r>
            <w:r>
              <w:rPr>
                <w:b/>
                <w:bCs/>
                <w:color w:val="385623" w:themeColor="accent6" w:themeShade="80"/>
              </w:rPr>
              <w:t xml:space="preserve"> name</w:t>
            </w:r>
          </w:p>
        </w:tc>
        <w:tc>
          <w:tcPr>
            <w:tcW w:w="6841" w:type="dxa"/>
            <w:gridSpan w:val="3"/>
          </w:tcPr>
          <w:p w14:paraId="09D5F420" w14:textId="77777777" w:rsidR="007B370A" w:rsidRDefault="007B370A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7CD598ED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7B370A" w14:paraId="3573ACCA" w14:textId="71DBCAA7" w:rsidTr="007B370A">
        <w:tc>
          <w:tcPr>
            <w:tcW w:w="2175" w:type="dxa"/>
            <w:gridSpan w:val="2"/>
          </w:tcPr>
          <w:p w14:paraId="2875420D" w14:textId="46919AFF" w:rsidR="007B370A" w:rsidRDefault="007B370A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Address</w:t>
            </w:r>
          </w:p>
        </w:tc>
        <w:tc>
          <w:tcPr>
            <w:tcW w:w="6841" w:type="dxa"/>
            <w:gridSpan w:val="3"/>
          </w:tcPr>
          <w:p w14:paraId="422D1C37" w14:textId="77777777" w:rsidR="007B370A" w:rsidRDefault="007B370A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389BF4E1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17FA5C96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6F2EF3" w14:paraId="00C3AF40" w14:textId="66B8E91B" w:rsidTr="006F2EF3">
        <w:tc>
          <w:tcPr>
            <w:tcW w:w="2175" w:type="dxa"/>
            <w:gridSpan w:val="2"/>
            <w:vMerge w:val="restart"/>
          </w:tcPr>
          <w:p w14:paraId="416A86BA" w14:textId="40D0A3E8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 w:rsidRPr="006F2EF3">
              <w:rPr>
                <w:b/>
                <w:bCs/>
              </w:rPr>
              <w:t>Age</w:t>
            </w:r>
            <w:r>
              <w:t xml:space="preserve"> </w:t>
            </w:r>
            <w:r w:rsidR="00FE4C47">
              <w:t xml:space="preserve">as </w:t>
            </w:r>
            <w:proofErr w:type="gramStart"/>
            <w:r w:rsidR="00FE4C47">
              <w:t>at</w:t>
            </w:r>
            <w:proofErr w:type="gramEnd"/>
            <w:r w:rsidR="00FE4C47">
              <w:t xml:space="preserve"> 1 June 2024 </w:t>
            </w:r>
            <w:r w:rsidRPr="0036497E">
              <w:t>(tick box)</w:t>
            </w:r>
          </w:p>
        </w:tc>
        <w:tc>
          <w:tcPr>
            <w:tcW w:w="1695" w:type="dxa"/>
          </w:tcPr>
          <w:p w14:paraId="2EBF6CF5" w14:textId="4596BE7A" w:rsidR="006F2EF3" w:rsidRPr="006F2EF3" w:rsidRDefault="006F2EF3" w:rsidP="0092024E">
            <w:pPr>
              <w:spacing w:line="276" w:lineRule="auto"/>
              <w:jc w:val="both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A. </w:t>
            </w:r>
            <w:r w:rsidRPr="006F2EF3">
              <w:rPr>
                <w:b/>
                <w:bCs/>
                <w:color w:val="385623" w:themeColor="accent6" w:themeShade="80"/>
              </w:rPr>
              <w:t>5-11 years</w:t>
            </w:r>
          </w:p>
        </w:tc>
        <w:tc>
          <w:tcPr>
            <w:tcW w:w="585" w:type="dxa"/>
          </w:tcPr>
          <w:p w14:paraId="17FCC57C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4561" w:type="dxa"/>
            <w:vMerge w:val="restart"/>
          </w:tcPr>
          <w:p w14:paraId="5ED3B19C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6F2EF3" w14:paraId="0E25798D" w14:textId="24D312FB" w:rsidTr="006F2EF3">
        <w:tc>
          <w:tcPr>
            <w:tcW w:w="2175" w:type="dxa"/>
            <w:gridSpan w:val="2"/>
            <w:vMerge/>
            <w:tcBorders>
              <w:bottom w:val="nil"/>
            </w:tcBorders>
          </w:tcPr>
          <w:p w14:paraId="31B88079" w14:textId="31189F07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695" w:type="dxa"/>
          </w:tcPr>
          <w:p w14:paraId="0883B3EF" w14:textId="5BFED6AF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B. 12-17  years</w:t>
            </w:r>
          </w:p>
        </w:tc>
        <w:tc>
          <w:tcPr>
            <w:tcW w:w="585" w:type="dxa"/>
          </w:tcPr>
          <w:p w14:paraId="579C8BB8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4561" w:type="dxa"/>
            <w:vMerge/>
          </w:tcPr>
          <w:p w14:paraId="508BDE68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6F2EF3" w14:paraId="0A9BF354" w14:textId="7B021A6A" w:rsidTr="006F2EF3">
        <w:tc>
          <w:tcPr>
            <w:tcW w:w="2160" w:type="dxa"/>
            <w:tcBorders>
              <w:top w:val="nil"/>
            </w:tcBorders>
          </w:tcPr>
          <w:p w14:paraId="4EB4D6A9" w14:textId="24F4EE83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710" w:type="dxa"/>
            <w:gridSpan w:val="2"/>
          </w:tcPr>
          <w:p w14:paraId="6FE5D0BE" w14:textId="510B5303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C. Adults</w:t>
            </w:r>
          </w:p>
        </w:tc>
        <w:tc>
          <w:tcPr>
            <w:tcW w:w="585" w:type="dxa"/>
          </w:tcPr>
          <w:p w14:paraId="45EE9AA9" w14:textId="77777777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4561" w:type="dxa"/>
            <w:vMerge/>
          </w:tcPr>
          <w:p w14:paraId="1ABC5430" w14:textId="77777777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</w:p>
        </w:tc>
      </w:tr>
      <w:tr w:rsidR="006F2EF3" w14:paraId="02F4D434" w14:textId="77777777" w:rsidTr="007B370A">
        <w:tc>
          <w:tcPr>
            <w:tcW w:w="2160" w:type="dxa"/>
          </w:tcPr>
          <w:p w14:paraId="2F7E21EC" w14:textId="57A4409C" w:rsidR="00FE4C47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Contact </w:t>
            </w:r>
            <w:proofErr w:type="gramStart"/>
            <w:r>
              <w:rPr>
                <w:b/>
                <w:bCs/>
                <w:color w:val="385623" w:themeColor="accent6" w:themeShade="80"/>
              </w:rPr>
              <w:t>name</w:t>
            </w:r>
            <w:proofErr w:type="gramEnd"/>
          </w:p>
          <w:p w14:paraId="22F01804" w14:textId="534F91D0" w:rsidR="006F2EF3" w:rsidRPr="006F2EF3" w:rsidRDefault="006F2EF3" w:rsidP="0092024E">
            <w:pPr>
              <w:spacing w:line="276" w:lineRule="auto"/>
              <w:rPr>
                <w:color w:val="385623" w:themeColor="accent6" w:themeShade="80"/>
              </w:rPr>
            </w:pPr>
            <w:r w:rsidRPr="00C37C6F">
              <w:rPr>
                <w:color w:val="385623" w:themeColor="accent6" w:themeShade="80"/>
              </w:rPr>
              <w:t>(for children</w:t>
            </w:r>
            <w:r w:rsidRPr="006F2EF3">
              <w:rPr>
                <w:color w:val="385623" w:themeColor="accent6" w:themeShade="80"/>
              </w:rPr>
              <w:t>)</w:t>
            </w:r>
          </w:p>
        </w:tc>
        <w:tc>
          <w:tcPr>
            <w:tcW w:w="6856" w:type="dxa"/>
            <w:gridSpan w:val="4"/>
          </w:tcPr>
          <w:p w14:paraId="6FD6151C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7B370A" w14:paraId="7A64372C" w14:textId="5A9F041D" w:rsidTr="007B370A">
        <w:tc>
          <w:tcPr>
            <w:tcW w:w="2160" w:type="dxa"/>
          </w:tcPr>
          <w:p w14:paraId="1BD2A081" w14:textId="74BBF082" w:rsidR="007B370A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Contact email</w:t>
            </w:r>
          </w:p>
        </w:tc>
        <w:tc>
          <w:tcPr>
            <w:tcW w:w="6856" w:type="dxa"/>
            <w:gridSpan w:val="4"/>
          </w:tcPr>
          <w:p w14:paraId="0970EDA4" w14:textId="77777777" w:rsidR="007B370A" w:rsidRDefault="007B370A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16DB297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7B370A" w14:paraId="769F5A88" w14:textId="54CCA0CC" w:rsidTr="007B370A">
        <w:tc>
          <w:tcPr>
            <w:tcW w:w="2160" w:type="dxa"/>
          </w:tcPr>
          <w:p w14:paraId="71A589AB" w14:textId="112A7A97" w:rsidR="007B370A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Contact telephone number</w:t>
            </w:r>
          </w:p>
        </w:tc>
        <w:tc>
          <w:tcPr>
            <w:tcW w:w="6856" w:type="dxa"/>
            <w:gridSpan w:val="4"/>
          </w:tcPr>
          <w:p w14:paraId="1B1772A6" w14:textId="77777777" w:rsidR="007B370A" w:rsidRDefault="007B370A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49418DBF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6F2EF3" w14:paraId="4FB5B96F" w14:textId="77777777" w:rsidTr="007B370A">
        <w:tc>
          <w:tcPr>
            <w:tcW w:w="2160" w:type="dxa"/>
          </w:tcPr>
          <w:p w14:paraId="5CCBE29D" w14:textId="77777777" w:rsidR="006F2EF3" w:rsidRDefault="006F2EF3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Name of school</w:t>
            </w:r>
          </w:p>
          <w:p w14:paraId="06872AD3" w14:textId="2E99BD0B" w:rsidR="006F2EF3" w:rsidRPr="000E23A1" w:rsidRDefault="006F2EF3" w:rsidP="0092024E">
            <w:pPr>
              <w:spacing w:line="276" w:lineRule="auto"/>
              <w:rPr>
                <w:color w:val="385623" w:themeColor="accent6" w:themeShade="80"/>
              </w:rPr>
            </w:pPr>
            <w:r w:rsidRPr="00C37C6F">
              <w:rPr>
                <w:color w:val="385623" w:themeColor="accent6" w:themeShade="80"/>
              </w:rPr>
              <w:t>(if</w:t>
            </w:r>
            <w:r w:rsidR="00FD73A4">
              <w:rPr>
                <w:color w:val="385623" w:themeColor="accent6" w:themeShade="80"/>
              </w:rPr>
              <w:t xml:space="preserve"> </w:t>
            </w:r>
            <w:r w:rsidRPr="00C37C6F">
              <w:rPr>
                <w:color w:val="385623" w:themeColor="accent6" w:themeShade="80"/>
              </w:rPr>
              <w:t>at a local school)</w:t>
            </w:r>
          </w:p>
        </w:tc>
        <w:tc>
          <w:tcPr>
            <w:tcW w:w="6856" w:type="dxa"/>
            <w:gridSpan w:val="4"/>
          </w:tcPr>
          <w:p w14:paraId="0A829C60" w14:textId="77777777" w:rsidR="006F2EF3" w:rsidRDefault="006F2EF3" w:rsidP="0092024E">
            <w:pPr>
              <w:spacing w:line="276" w:lineRule="auto"/>
              <w:jc w:val="center"/>
              <w:rPr>
                <w:b/>
                <w:bCs/>
                <w:color w:val="385623" w:themeColor="accent6" w:themeShade="80"/>
              </w:rPr>
            </w:pPr>
          </w:p>
        </w:tc>
      </w:tr>
      <w:tr w:rsidR="006F2EF3" w14:paraId="0795B764" w14:textId="77777777" w:rsidTr="007B370A">
        <w:tc>
          <w:tcPr>
            <w:tcW w:w="2160" w:type="dxa"/>
          </w:tcPr>
          <w:p w14:paraId="4751F400" w14:textId="77777777" w:rsidR="006F2EF3" w:rsidRDefault="000E23A1" w:rsidP="0092024E">
            <w:pPr>
              <w:spacing w:line="276" w:lineRule="auto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Consent</w:t>
            </w:r>
          </w:p>
          <w:p w14:paraId="0EAECBFD" w14:textId="05C7AC69" w:rsidR="00A21E45" w:rsidRPr="00A21E45" w:rsidRDefault="00A21E45" w:rsidP="00AD3626">
            <w:pPr>
              <w:rPr>
                <w:color w:val="385623" w:themeColor="accent6" w:themeShade="80"/>
              </w:rPr>
            </w:pPr>
            <w:r w:rsidRPr="004326AE">
              <w:rPr>
                <w:color w:val="385623" w:themeColor="accent6" w:themeShade="80"/>
              </w:rPr>
              <w:t xml:space="preserve">Please put “Parent” after your name if you are signing as the person with parental authority for an entrant </w:t>
            </w:r>
            <w:r w:rsidR="00FD73A4">
              <w:rPr>
                <w:color w:val="385623" w:themeColor="accent6" w:themeShade="80"/>
              </w:rPr>
              <w:t>aged</w:t>
            </w:r>
            <w:r w:rsidRPr="004326AE">
              <w:rPr>
                <w:color w:val="385623" w:themeColor="accent6" w:themeShade="80"/>
              </w:rPr>
              <w:t xml:space="preserve"> 13 or under.</w:t>
            </w:r>
          </w:p>
        </w:tc>
        <w:tc>
          <w:tcPr>
            <w:tcW w:w="6856" w:type="dxa"/>
            <w:gridSpan w:val="4"/>
          </w:tcPr>
          <w:p w14:paraId="5D2FDD2D" w14:textId="1FD1C906" w:rsidR="000E23A1" w:rsidRPr="00A21E45" w:rsidRDefault="000E23A1" w:rsidP="00AD3626">
            <w:pPr>
              <w:jc w:val="both"/>
              <w:rPr>
                <w:b/>
                <w:bCs/>
              </w:rPr>
            </w:pPr>
            <w:r w:rsidRPr="00A21E45">
              <w:rPr>
                <w:b/>
                <w:bCs/>
              </w:rPr>
              <w:t xml:space="preserve">I accept the Rules and Procedures of the Ladbroke Association Art Competition (including the Data Processing procedures) as shown on the </w:t>
            </w:r>
            <w:r w:rsidR="00A21E45">
              <w:rPr>
                <w:b/>
                <w:bCs/>
              </w:rPr>
              <w:t xml:space="preserve">Ladbroke </w:t>
            </w:r>
            <w:r w:rsidRPr="00A21E45">
              <w:rPr>
                <w:b/>
                <w:bCs/>
              </w:rPr>
              <w:t>Association website.</w:t>
            </w:r>
          </w:p>
          <w:p w14:paraId="248BDB9A" w14:textId="77777777" w:rsidR="00AD3626" w:rsidRDefault="00AD3626" w:rsidP="00FE4C47">
            <w:pPr>
              <w:spacing w:line="276" w:lineRule="auto"/>
              <w:jc w:val="both"/>
            </w:pPr>
          </w:p>
          <w:p w14:paraId="3DA7FE4D" w14:textId="1FBCAED5" w:rsidR="000E23A1" w:rsidRDefault="003F2C0D" w:rsidP="0092024E">
            <w:pPr>
              <w:spacing w:line="276" w:lineRule="auto"/>
              <w:jc w:val="both"/>
            </w:pPr>
            <w:r>
              <w:t>Name</w:t>
            </w:r>
            <w:r w:rsidR="000E23A1">
              <w:t xml:space="preserve">: </w:t>
            </w:r>
          </w:p>
          <w:p w14:paraId="06663FD1" w14:textId="77777777" w:rsidR="00A21E45" w:rsidRDefault="00A21E45" w:rsidP="0092024E">
            <w:pPr>
              <w:spacing w:line="276" w:lineRule="auto"/>
              <w:jc w:val="both"/>
            </w:pPr>
          </w:p>
          <w:p w14:paraId="62D45A36" w14:textId="22CEBA3D" w:rsidR="006F2EF3" w:rsidRDefault="000E23A1" w:rsidP="0092024E">
            <w:pPr>
              <w:spacing w:line="276" w:lineRule="auto"/>
              <w:jc w:val="both"/>
              <w:rPr>
                <w:b/>
                <w:bCs/>
                <w:color w:val="385623" w:themeColor="accent6" w:themeShade="80"/>
              </w:rPr>
            </w:pPr>
            <w:r>
              <w:t xml:space="preserve">Date:  </w:t>
            </w:r>
          </w:p>
        </w:tc>
      </w:tr>
    </w:tbl>
    <w:p w14:paraId="09843860" w14:textId="77777777" w:rsidR="00992EDB" w:rsidRPr="00992EDB" w:rsidRDefault="00992EDB" w:rsidP="0092024E">
      <w:pPr>
        <w:spacing w:line="276" w:lineRule="auto"/>
        <w:jc w:val="center"/>
        <w:rPr>
          <w:b/>
          <w:bCs/>
          <w:color w:val="385623" w:themeColor="accent6" w:themeShade="80"/>
        </w:rPr>
      </w:pPr>
    </w:p>
    <w:p w14:paraId="3C370453" w14:textId="77777777" w:rsidR="007A153B" w:rsidRPr="00992EDB" w:rsidRDefault="007A153B" w:rsidP="0092024E">
      <w:pPr>
        <w:spacing w:line="276" w:lineRule="auto"/>
      </w:pPr>
    </w:p>
    <w:sectPr w:rsidR="007A153B" w:rsidRPr="0099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B2C"/>
    <w:multiLevelType w:val="hybridMultilevel"/>
    <w:tmpl w:val="E9621C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3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B"/>
    <w:rsid w:val="000A022F"/>
    <w:rsid w:val="000A1625"/>
    <w:rsid w:val="000E23A1"/>
    <w:rsid w:val="001E356F"/>
    <w:rsid w:val="00304083"/>
    <w:rsid w:val="003B1450"/>
    <w:rsid w:val="003F2C0D"/>
    <w:rsid w:val="004326AE"/>
    <w:rsid w:val="0045448A"/>
    <w:rsid w:val="004904B4"/>
    <w:rsid w:val="005A3C62"/>
    <w:rsid w:val="006D1D1B"/>
    <w:rsid w:val="006F2EF3"/>
    <w:rsid w:val="007A153B"/>
    <w:rsid w:val="007B370A"/>
    <w:rsid w:val="0092024E"/>
    <w:rsid w:val="00971AC2"/>
    <w:rsid w:val="00992EDB"/>
    <w:rsid w:val="009E59C7"/>
    <w:rsid w:val="00A21E45"/>
    <w:rsid w:val="00A66AF8"/>
    <w:rsid w:val="00A73977"/>
    <w:rsid w:val="00AD3626"/>
    <w:rsid w:val="00AE0F4A"/>
    <w:rsid w:val="00B31635"/>
    <w:rsid w:val="00C344F3"/>
    <w:rsid w:val="00C37C6F"/>
    <w:rsid w:val="00D10650"/>
    <w:rsid w:val="00D43A85"/>
    <w:rsid w:val="00E6543D"/>
    <w:rsid w:val="00E90095"/>
    <w:rsid w:val="00E91BDD"/>
    <w:rsid w:val="00FD73A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AB89"/>
  <w15:chartTrackingRefBased/>
  <w15:docId w15:val="{F7A3550D-0F02-4589-A0DA-7D6F643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EF3"/>
    <w:pPr>
      <w:ind w:left="720"/>
      <w:contextualSpacing/>
    </w:pPr>
  </w:style>
  <w:style w:type="paragraph" w:styleId="Revision">
    <w:name w:val="Revision"/>
    <w:hidden/>
    <w:uiPriority w:val="99"/>
    <w:semiHidden/>
    <w:rsid w:val="00D10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comp@ladbrokeassociation.org" TargetMode="External"/><Relationship Id="rId5" Type="http://schemas.openxmlformats.org/officeDocument/2006/relationships/hyperlink" Target="http://www.ladbrokeassociation/artco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Lambert</dc:creator>
  <cp:keywords/>
  <dc:description/>
  <cp:lastModifiedBy>Sophia Lambert</cp:lastModifiedBy>
  <cp:revision>14</cp:revision>
  <dcterms:created xsi:type="dcterms:W3CDTF">2024-02-04T13:15:00Z</dcterms:created>
  <dcterms:modified xsi:type="dcterms:W3CDTF">2024-03-07T08:47:00Z</dcterms:modified>
</cp:coreProperties>
</file>